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3B3" w:rsidRPr="00FE23B3" w:rsidRDefault="00E21DB3" w:rsidP="00FE23B3">
      <w:pPr>
        <w:shd w:val="clear" w:color="auto" w:fill="FFFFFF"/>
        <w:spacing w:after="0" w:line="240" w:lineRule="auto"/>
        <w:jc w:val="both"/>
        <w:textAlignment w:val="baseline"/>
        <w:rPr>
          <w:rFonts w:ascii="Verdana" w:eastAsia="Times New Roman" w:hAnsi="Verdana" w:cs="Times New Roman"/>
          <w:color w:val="666666"/>
          <w:sz w:val="17"/>
          <w:szCs w:val="17"/>
        </w:rPr>
      </w:pPr>
      <w:r>
        <w:rPr>
          <w:rFonts w:ascii="Arial" w:eastAsia="Times New Roman" w:hAnsi="Arial" w:cs="Arial"/>
          <w:b/>
          <w:bCs/>
          <w:color w:val="800000"/>
          <w:sz w:val="24"/>
          <w:szCs w:val="24"/>
        </w:rPr>
        <w:t>S</w:t>
      </w:r>
      <w:r w:rsidR="00FE23B3" w:rsidRPr="00FE23B3">
        <w:rPr>
          <w:rFonts w:ascii="Arial" w:eastAsia="Times New Roman" w:hAnsi="Arial" w:cs="Arial"/>
          <w:b/>
          <w:bCs/>
          <w:color w:val="800000"/>
          <w:sz w:val="24"/>
          <w:szCs w:val="24"/>
        </w:rPr>
        <w:t>alient features of the Energy Conservation Act 2001</w:t>
      </w:r>
    </w:p>
    <w:p w:rsidR="00FE23B3" w:rsidRPr="00FE23B3" w:rsidRDefault="00FE23B3" w:rsidP="00FE23B3">
      <w:pPr>
        <w:shd w:val="clear" w:color="auto" w:fill="FFFFFF"/>
        <w:spacing w:after="0" w:line="240" w:lineRule="auto"/>
        <w:jc w:val="both"/>
        <w:textAlignment w:val="baseline"/>
        <w:rPr>
          <w:rFonts w:ascii="Verdana" w:eastAsia="Times New Roman" w:hAnsi="Verdana" w:cs="Times New Roman"/>
          <w:color w:val="666666"/>
          <w:sz w:val="17"/>
          <w:szCs w:val="17"/>
        </w:rPr>
      </w:pPr>
      <w:r w:rsidRPr="00FE23B3">
        <w:rPr>
          <w:rFonts w:ascii="Arial" w:eastAsia="Times New Roman" w:hAnsi="Arial" w:cs="Arial"/>
          <w:color w:val="666666"/>
          <w:sz w:val="17"/>
          <w:szCs w:val="17"/>
          <w:bdr w:val="none" w:sz="0" w:space="0" w:color="auto" w:frame="1"/>
        </w:rPr>
        <w:t>The Act empowers the Central Government and, in some instances, State Governments to:</w:t>
      </w:r>
    </w:p>
    <w:p w:rsidR="00FE23B3" w:rsidRPr="00FE23B3" w:rsidRDefault="00FE23B3" w:rsidP="00FE23B3">
      <w:pPr>
        <w:numPr>
          <w:ilvl w:val="0"/>
          <w:numId w:val="1"/>
        </w:numPr>
        <w:shd w:val="clear" w:color="auto" w:fill="FFFFFF"/>
        <w:spacing w:after="0" w:line="240" w:lineRule="auto"/>
        <w:ind w:left="0" w:right="300"/>
        <w:jc w:val="both"/>
        <w:textAlignment w:val="baseline"/>
        <w:rPr>
          <w:rFonts w:ascii="Verdana" w:eastAsia="Times New Roman" w:hAnsi="Verdana" w:cs="Times New Roman"/>
          <w:color w:val="666666"/>
          <w:sz w:val="17"/>
          <w:szCs w:val="17"/>
        </w:rPr>
      </w:pPr>
      <w:r w:rsidRPr="00FE23B3">
        <w:rPr>
          <w:rFonts w:ascii="Arial" w:eastAsia="Times New Roman" w:hAnsi="Arial" w:cs="Arial"/>
          <w:color w:val="666666"/>
          <w:sz w:val="17"/>
          <w:szCs w:val="17"/>
          <w:bdr w:val="none" w:sz="0" w:space="0" w:color="auto" w:frame="1"/>
        </w:rPr>
        <w:t>specify energy consumption standards for notified equipment and appliances;</w:t>
      </w:r>
    </w:p>
    <w:p w:rsidR="00FE23B3" w:rsidRPr="00FE23B3" w:rsidRDefault="00FE23B3" w:rsidP="00FE23B3">
      <w:pPr>
        <w:numPr>
          <w:ilvl w:val="0"/>
          <w:numId w:val="1"/>
        </w:numPr>
        <w:shd w:val="clear" w:color="auto" w:fill="FFFFFF"/>
        <w:spacing w:after="0" w:line="240" w:lineRule="auto"/>
        <w:ind w:left="0" w:right="300"/>
        <w:jc w:val="both"/>
        <w:textAlignment w:val="baseline"/>
        <w:rPr>
          <w:rFonts w:ascii="Verdana" w:eastAsia="Times New Roman" w:hAnsi="Verdana" w:cs="Times New Roman"/>
          <w:color w:val="666666"/>
          <w:sz w:val="17"/>
          <w:szCs w:val="17"/>
        </w:rPr>
      </w:pPr>
      <w:r w:rsidRPr="00FE23B3">
        <w:rPr>
          <w:rFonts w:ascii="Arial" w:eastAsia="Times New Roman" w:hAnsi="Arial" w:cs="Arial"/>
          <w:color w:val="666666"/>
          <w:sz w:val="17"/>
          <w:szCs w:val="17"/>
          <w:bdr w:val="none" w:sz="0" w:space="0" w:color="auto" w:frame="1"/>
        </w:rPr>
        <w:t>direct mandatory display of label on notified equipment and appliances;</w:t>
      </w:r>
    </w:p>
    <w:p w:rsidR="00FE23B3" w:rsidRPr="00FE23B3" w:rsidRDefault="00FE23B3" w:rsidP="00FE23B3">
      <w:pPr>
        <w:numPr>
          <w:ilvl w:val="0"/>
          <w:numId w:val="1"/>
        </w:numPr>
        <w:shd w:val="clear" w:color="auto" w:fill="FFFFFF"/>
        <w:spacing w:after="0" w:line="240" w:lineRule="auto"/>
        <w:ind w:left="0" w:right="300"/>
        <w:jc w:val="both"/>
        <w:textAlignment w:val="baseline"/>
        <w:rPr>
          <w:rFonts w:ascii="Verdana" w:eastAsia="Times New Roman" w:hAnsi="Verdana" w:cs="Times New Roman"/>
          <w:color w:val="666666"/>
          <w:sz w:val="17"/>
          <w:szCs w:val="17"/>
        </w:rPr>
      </w:pPr>
      <w:r w:rsidRPr="00FE23B3">
        <w:rPr>
          <w:rFonts w:ascii="Arial" w:eastAsia="Times New Roman" w:hAnsi="Arial" w:cs="Arial"/>
          <w:color w:val="666666"/>
          <w:sz w:val="17"/>
          <w:szCs w:val="17"/>
          <w:bdr w:val="none" w:sz="0" w:space="0" w:color="auto" w:frame="1"/>
        </w:rPr>
        <w:t>prohibit manufacture, sale, purchase and import of notified equipment and appliances not conforming to energy consumption standards;</w:t>
      </w:r>
    </w:p>
    <w:p w:rsidR="00FE23B3" w:rsidRPr="00FE23B3" w:rsidRDefault="00FE23B3" w:rsidP="00FE23B3">
      <w:pPr>
        <w:numPr>
          <w:ilvl w:val="0"/>
          <w:numId w:val="1"/>
        </w:numPr>
        <w:shd w:val="clear" w:color="auto" w:fill="FFFFFF"/>
        <w:spacing w:after="0" w:line="240" w:lineRule="auto"/>
        <w:ind w:left="0" w:right="300"/>
        <w:jc w:val="both"/>
        <w:textAlignment w:val="baseline"/>
        <w:rPr>
          <w:rFonts w:ascii="Verdana" w:eastAsia="Times New Roman" w:hAnsi="Verdana" w:cs="Times New Roman"/>
          <w:color w:val="666666"/>
          <w:sz w:val="17"/>
          <w:szCs w:val="17"/>
        </w:rPr>
      </w:pPr>
      <w:r w:rsidRPr="00FE23B3">
        <w:rPr>
          <w:rFonts w:ascii="Arial" w:eastAsia="Times New Roman" w:hAnsi="Arial" w:cs="Arial"/>
          <w:color w:val="666666"/>
          <w:sz w:val="17"/>
          <w:szCs w:val="17"/>
          <w:bdr w:val="none" w:sz="0" w:space="0" w:color="auto" w:frame="1"/>
        </w:rPr>
        <w:t>notify energy intensive industries, other establishments, and commercial buildings as designated consumers;</w:t>
      </w:r>
    </w:p>
    <w:p w:rsidR="00FE23B3" w:rsidRPr="00FE23B3" w:rsidRDefault="00FE23B3" w:rsidP="00FE23B3">
      <w:pPr>
        <w:numPr>
          <w:ilvl w:val="0"/>
          <w:numId w:val="1"/>
        </w:numPr>
        <w:shd w:val="clear" w:color="auto" w:fill="FFFFFF"/>
        <w:spacing w:after="0" w:line="240" w:lineRule="auto"/>
        <w:ind w:left="0" w:right="300"/>
        <w:jc w:val="both"/>
        <w:textAlignment w:val="baseline"/>
        <w:rPr>
          <w:rFonts w:ascii="Verdana" w:eastAsia="Times New Roman" w:hAnsi="Verdana" w:cs="Times New Roman"/>
          <w:color w:val="666666"/>
          <w:sz w:val="17"/>
          <w:szCs w:val="17"/>
        </w:rPr>
      </w:pPr>
      <w:r w:rsidRPr="00FE23B3">
        <w:rPr>
          <w:rFonts w:ascii="Arial" w:eastAsia="Times New Roman" w:hAnsi="Arial" w:cs="Arial"/>
          <w:color w:val="666666"/>
          <w:sz w:val="17"/>
          <w:szCs w:val="17"/>
          <w:bdr w:val="none" w:sz="0" w:space="0" w:color="auto" w:frame="1"/>
        </w:rPr>
        <w:t>establish and prescribe energy consumption norms and standards for designated consumers;</w:t>
      </w:r>
    </w:p>
    <w:p w:rsidR="00FE23B3" w:rsidRPr="00FE23B3" w:rsidRDefault="00FE23B3" w:rsidP="00FE23B3">
      <w:pPr>
        <w:numPr>
          <w:ilvl w:val="0"/>
          <w:numId w:val="1"/>
        </w:numPr>
        <w:shd w:val="clear" w:color="auto" w:fill="FFFFFF"/>
        <w:spacing w:after="0" w:line="240" w:lineRule="auto"/>
        <w:ind w:left="0" w:right="300"/>
        <w:jc w:val="both"/>
        <w:textAlignment w:val="baseline"/>
        <w:rPr>
          <w:rFonts w:ascii="Verdana" w:eastAsia="Times New Roman" w:hAnsi="Verdana" w:cs="Times New Roman"/>
          <w:color w:val="666666"/>
          <w:sz w:val="17"/>
          <w:szCs w:val="17"/>
        </w:rPr>
      </w:pPr>
      <w:r w:rsidRPr="00FE23B3">
        <w:rPr>
          <w:rFonts w:ascii="Arial" w:eastAsia="Times New Roman" w:hAnsi="Arial" w:cs="Arial"/>
          <w:color w:val="666666"/>
          <w:sz w:val="17"/>
          <w:szCs w:val="17"/>
          <w:bdr w:val="none" w:sz="0" w:space="0" w:color="auto" w:frame="1"/>
        </w:rPr>
        <w:t>prescribe energy conservation building codes for efficient use of energy and its conservation in new commercial buildings having a connected load of 500 kW or a contract demand of 600 kVA and above;</w:t>
      </w:r>
    </w:p>
    <w:p w:rsidR="00FE23B3" w:rsidRPr="00FE23B3" w:rsidRDefault="00FE23B3" w:rsidP="00FE23B3">
      <w:pPr>
        <w:numPr>
          <w:ilvl w:val="0"/>
          <w:numId w:val="1"/>
        </w:numPr>
        <w:shd w:val="clear" w:color="auto" w:fill="FFFFFF"/>
        <w:spacing w:after="0" w:line="240" w:lineRule="auto"/>
        <w:ind w:left="0" w:right="300"/>
        <w:jc w:val="both"/>
        <w:textAlignment w:val="baseline"/>
        <w:rPr>
          <w:rFonts w:ascii="Verdana" w:eastAsia="Times New Roman" w:hAnsi="Verdana" w:cs="Times New Roman"/>
          <w:color w:val="666666"/>
          <w:sz w:val="17"/>
          <w:szCs w:val="17"/>
        </w:rPr>
      </w:pPr>
      <w:r w:rsidRPr="00FE23B3">
        <w:rPr>
          <w:rFonts w:ascii="Arial" w:eastAsia="Times New Roman" w:hAnsi="Arial" w:cs="Arial"/>
          <w:color w:val="666666"/>
          <w:sz w:val="17"/>
          <w:szCs w:val="17"/>
          <w:bdr w:val="none" w:sz="0" w:space="0" w:color="auto" w:frame="1"/>
        </w:rPr>
        <w:t>direct designated consumers to:-</w:t>
      </w:r>
    </w:p>
    <w:p w:rsidR="00FE23B3" w:rsidRPr="00FE23B3" w:rsidRDefault="00FE23B3" w:rsidP="00FE23B3">
      <w:pPr>
        <w:numPr>
          <w:ilvl w:val="0"/>
          <w:numId w:val="2"/>
        </w:numPr>
        <w:shd w:val="clear" w:color="auto" w:fill="FFFFFF"/>
        <w:spacing w:after="0" w:line="240" w:lineRule="auto"/>
        <w:ind w:left="0" w:right="300"/>
        <w:jc w:val="both"/>
        <w:textAlignment w:val="baseline"/>
        <w:rPr>
          <w:rFonts w:ascii="Verdana" w:eastAsia="Times New Roman" w:hAnsi="Verdana" w:cs="Times New Roman"/>
          <w:color w:val="666666"/>
          <w:sz w:val="17"/>
          <w:szCs w:val="17"/>
        </w:rPr>
      </w:pPr>
      <w:r w:rsidRPr="00FE23B3">
        <w:rPr>
          <w:rFonts w:ascii="Arial" w:eastAsia="Times New Roman" w:hAnsi="Arial" w:cs="Arial"/>
          <w:color w:val="666666"/>
          <w:sz w:val="17"/>
          <w:szCs w:val="17"/>
          <w:bdr w:val="none" w:sz="0" w:space="0" w:color="auto" w:frame="1"/>
        </w:rPr>
        <w:t>designate or appoint certified energy manager in charge of activities for efficient use of energy and its conservation;</w:t>
      </w:r>
    </w:p>
    <w:p w:rsidR="00FE23B3" w:rsidRPr="00FE23B3" w:rsidRDefault="00FE23B3" w:rsidP="00FE23B3">
      <w:pPr>
        <w:numPr>
          <w:ilvl w:val="0"/>
          <w:numId w:val="2"/>
        </w:numPr>
        <w:shd w:val="clear" w:color="auto" w:fill="FFFFFF"/>
        <w:spacing w:after="0" w:line="240" w:lineRule="auto"/>
        <w:ind w:left="0" w:right="300"/>
        <w:jc w:val="both"/>
        <w:textAlignment w:val="baseline"/>
        <w:rPr>
          <w:rFonts w:ascii="Verdana" w:eastAsia="Times New Roman" w:hAnsi="Verdana" w:cs="Times New Roman"/>
          <w:color w:val="666666"/>
          <w:sz w:val="17"/>
          <w:szCs w:val="17"/>
        </w:rPr>
      </w:pPr>
      <w:r w:rsidRPr="00FE23B3">
        <w:rPr>
          <w:rFonts w:ascii="Arial" w:eastAsia="Times New Roman" w:hAnsi="Arial" w:cs="Arial"/>
          <w:color w:val="666666"/>
          <w:sz w:val="17"/>
          <w:szCs w:val="17"/>
          <w:bdr w:val="none" w:sz="0" w:space="0" w:color="auto" w:frame="1"/>
        </w:rPr>
        <w:t>get an energy audit conducted by an accredited energy auditor in the specified manner and interval of time;</w:t>
      </w:r>
    </w:p>
    <w:p w:rsidR="00FE23B3" w:rsidRPr="00FE23B3" w:rsidRDefault="00FE23B3" w:rsidP="00FE23B3">
      <w:pPr>
        <w:numPr>
          <w:ilvl w:val="0"/>
          <w:numId w:val="2"/>
        </w:numPr>
        <w:shd w:val="clear" w:color="auto" w:fill="FFFFFF"/>
        <w:spacing w:after="0" w:line="240" w:lineRule="auto"/>
        <w:ind w:left="0" w:right="300"/>
        <w:jc w:val="both"/>
        <w:textAlignment w:val="baseline"/>
        <w:rPr>
          <w:rFonts w:ascii="Verdana" w:eastAsia="Times New Roman" w:hAnsi="Verdana" w:cs="Times New Roman"/>
          <w:color w:val="666666"/>
          <w:sz w:val="17"/>
          <w:szCs w:val="17"/>
        </w:rPr>
      </w:pPr>
      <w:r w:rsidRPr="00FE23B3">
        <w:rPr>
          <w:rFonts w:ascii="Arial" w:eastAsia="Times New Roman" w:hAnsi="Arial" w:cs="Arial"/>
          <w:color w:val="666666"/>
          <w:sz w:val="17"/>
          <w:szCs w:val="17"/>
          <w:bdr w:val="none" w:sz="0" w:space="0" w:color="auto" w:frame="1"/>
        </w:rPr>
        <w:t>furnish information with regard to energy consumed and action taken on the recommendation of the accredited energy auditor to the designed agency;</w:t>
      </w:r>
    </w:p>
    <w:p w:rsidR="00FE23B3" w:rsidRPr="00FE23B3" w:rsidRDefault="00FE23B3" w:rsidP="00FE23B3">
      <w:pPr>
        <w:numPr>
          <w:ilvl w:val="0"/>
          <w:numId w:val="2"/>
        </w:numPr>
        <w:shd w:val="clear" w:color="auto" w:fill="FFFFFF"/>
        <w:spacing w:after="0" w:line="240" w:lineRule="auto"/>
        <w:ind w:left="0" w:right="300"/>
        <w:jc w:val="both"/>
        <w:textAlignment w:val="baseline"/>
        <w:rPr>
          <w:rFonts w:ascii="Verdana" w:eastAsia="Times New Roman" w:hAnsi="Verdana" w:cs="Times New Roman"/>
          <w:color w:val="666666"/>
          <w:sz w:val="17"/>
          <w:szCs w:val="17"/>
        </w:rPr>
      </w:pPr>
      <w:r w:rsidRPr="00FE23B3">
        <w:rPr>
          <w:rFonts w:ascii="Arial" w:eastAsia="Times New Roman" w:hAnsi="Arial" w:cs="Arial"/>
          <w:color w:val="666666"/>
          <w:sz w:val="17"/>
          <w:szCs w:val="17"/>
          <w:bdr w:val="none" w:sz="0" w:space="0" w:color="auto" w:frame="1"/>
        </w:rPr>
        <w:t>comply with energy consumption norms and standards;</w:t>
      </w:r>
    </w:p>
    <w:p w:rsidR="00FE23B3" w:rsidRPr="00FE23B3" w:rsidRDefault="00FE23B3" w:rsidP="00FE23B3">
      <w:pPr>
        <w:numPr>
          <w:ilvl w:val="0"/>
          <w:numId w:val="2"/>
        </w:numPr>
        <w:shd w:val="clear" w:color="auto" w:fill="FFFFFF"/>
        <w:spacing w:after="0" w:line="240" w:lineRule="auto"/>
        <w:ind w:left="0" w:right="300"/>
        <w:jc w:val="both"/>
        <w:textAlignment w:val="baseline"/>
        <w:rPr>
          <w:rFonts w:ascii="Verdana" w:eastAsia="Times New Roman" w:hAnsi="Verdana" w:cs="Times New Roman"/>
          <w:color w:val="666666"/>
          <w:sz w:val="17"/>
          <w:szCs w:val="17"/>
        </w:rPr>
      </w:pPr>
      <w:r w:rsidRPr="00FE23B3">
        <w:rPr>
          <w:rFonts w:ascii="Arial" w:eastAsia="Times New Roman" w:hAnsi="Arial" w:cs="Arial"/>
          <w:color w:val="666666"/>
          <w:sz w:val="17"/>
          <w:szCs w:val="17"/>
          <w:bdr w:val="none" w:sz="0" w:space="0" w:color="auto" w:frame="1"/>
        </w:rPr>
        <w:t>prepare and implement schemes for efficient use of energy and its conservation if the prescribed energy consumption norms and standards are not fulfilled;</w:t>
      </w:r>
    </w:p>
    <w:p w:rsidR="00FE23B3" w:rsidRPr="00FE23B3" w:rsidRDefault="00FE23B3" w:rsidP="00FE23B3">
      <w:pPr>
        <w:numPr>
          <w:ilvl w:val="0"/>
          <w:numId w:val="3"/>
        </w:numPr>
        <w:shd w:val="clear" w:color="auto" w:fill="FFFFFF"/>
        <w:spacing w:after="0" w:line="240" w:lineRule="auto"/>
        <w:ind w:left="0" w:right="300"/>
        <w:jc w:val="both"/>
        <w:textAlignment w:val="baseline"/>
        <w:rPr>
          <w:rFonts w:ascii="Verdana" w:eastAsia="Times New Roman" w:hAnsi="Verdana" w:cs="Times New Roman"/>
          <w:color w:val="666666"/>
          <w:sz w:val="17"/>
          <w:szCs w:val="17"/>
        </w:rPr>
      </w:pPr>
      <w:r w:rsidRPr="00FE23B3">
        <w:rPr>
          <w:rFonts w:ascii="Arial" w:eastAsia="Times New Roman" w:hAnsi="Arial" w:cs="Arial"/>
          <w:color w:val="666666"/>
          <w:sz w:val="17"/>
          <w:szCs w:val="17"/>
          <w:bdr w:val="none" w:sz="0" w:space="0" w:color="auto" w:frame="1"/>
        </w:rPr>
        <w:t>get energy audit of the building conducted by an accredited energy auditor in this specified manner and intervals of time;</w:t>
      </w:r>
    </w:p>
    <w:p w:rsidR="00FE23B3" w:rsidRPr="00FE23B3" w:rsidRDefault="00FE23B3" w:rsidP="00FE23B3">
      <w:pPr>
        <w:shd w:val="clear" w:color="auto" w:fill="FFFFFF"/>
        <w:spacing w:after="0" w:line="240" w:lineRule="auto"/>
        <w:jc w:val="both"/>
        <w:textAlignment w:val="baseline"/>
        <w:rPr>
          <w:rFonts w:ascii="Verdana" w:eastAsia="Times New Roman" w:hAnsi="Verdana" w:cs="Times New Roman"/>
          <w:color w:val="666666"/>
          <w:sz w:val="17"/>
          <w:szCs w:val="17"/>
        </w:rPr>
      </w:pPr>
      <w:r w:rsidRPr="00FE23B3">
        <w:rPr>
          <w:rFonts w:ascii="Arial" w:eastAsia="Times New Roman" w:hAnsi="Arial" w:cs="Arial"/>
          <w:color w:val="666666"/>
          <w:sz w:val="17"/>
          <w:szCs w:val="17"/>
          <w:bdr w:val="none" w:sz="0" w:space="0" w:color="auto" w:frame="1"/>
        </w:rPr>
        <w:t>State Governments may –</w:t>
      </w:r>
    </w:p>
    <w:p w:rsidR="00FE23B3" w:rsidRPr="00FE23B3" w:rsidRDefault="00FE23B3" w:rsidP="00FE23B3">
      <w:pPr>
        <w:numPr>
          <w:ilvl w:val="0"/>
          <w:numId w:val="4"/>
        </w:numPr>
        <w:shd w:val="clear" w:color="auto" w:fill="FFFFFF"/>
        <w:spacing w:after="0" w:line="240" w:lineRule="auto"/>
        <w:ind w:left="0" w:right="300"/>
        <w:jc w:val="both"/>
        <w:textAlignment w:val="baseline"/>
        <w:rPr>
          <w:rFonts w:ascii="Verdana" w:eastAsia="Times New Roman" w:hAnsi="Verdana" w:cs="Times New Roman"/>
          <w:color w:val="666666"/>
          <w:sz w:val="17"/>
          <w:szCs w:val="17"/>
        </w:rPr>
      </w:pPr>
      <w:r w:rsidRPr="00FE23B3">
        <w:rPr>
          <w:rFonts w:ascii="Arial" w:eastAsia="Times New Roman" w:hAnsi="Arial" w:cs="Arial"/>
          <w:color w:val="666666"/>
          <w:sz w:val="17"/>
          <w:szCs w:val="17"/>
          <w:bdr w:val="none" w:sz="0" w:space="0" w:color="auto" w:frame="1"/>
        </w:rPr>
        <w:t>amend the energy conservation building codes prepared by the Central Government to suit regional and local climatic conditions;</w:t>
      </w:r>
    </w:p>
    <w:p w:rsidR="00FE23B3" w:rsidRPr="00FE23B3" w:rsidRDefault="00FE23B3" w:rsidP="00FE23B3">
      <w:pPr>
        <w:numPr>
          <w:ilvl w:val="0"/>
          <w:numId w:val="4"/>
        </w:numPr>
        <w:shd w:val="clear" w:color="auto" w:fill="FFFFFF"/>
        <w:spacing w:after="0" w:line="240" w:lineRule="auto"/>
        <w:ind w:left="0" w:right="300"/>
        <w:jc w:val="both"/>
        <w:textAlignment w:val="baseline"/>
        <w:rPr>
          <w:rFonts w:ascii="Verdana" w:eastAsia="Times New Roman" w:hAnsi="Verdana" w:cs="Times New Roman"/>
          <w:color w:val="666666"/>
          <w:sz w:val="17"/>
          <w:szCs w:val="17"/>
        </w:rPr>
      </w:pPr>
      <w:r w:rsidRPr="00FE23B3">
        <w:rPr>
          <w:rFonts w:ascii="Arial" w:eastAsia="Times New Roman" w:hAnsi="Arial" w:cs="Arial"/>
          <w:color w:val="666666"/>
          <w:sz w:val="17"/>
          <w:szCs w:val="17"/>
          <w:bdr w:val="none" w:sz="0" w:space="0" w:color="auto" w:frame="1"/>
        </w:rPr>
        <w:t>direct every owners or occupier of a new commercial building or building complex being a designated consumer to comply with the provisions of energy conservation building codes;</w:t>
      </w:r>
    </w:p>
    <w:p w:rsidR="00FE23B3" w:rsidRPr="00FE23B3" w:rsidRDefault="00FE23B3" w:rsidP="00FE23B3">
      <w:pPr>
        <w:numPr>
          <w:ilvl w:val="0"/>
          <w:numId w:val="4"/>
        </w:numPr>
        <w:shd w:val="clear" w:color="auto" w:fill="FFFFFF"/>
        <w:spacing w:after="0" w:line="240" w:lineRule="auto"/>
        <w:ind w:left="0" w:right="300"/>
        <w:jc w:val="both"/>
        <w:textAlignment w:val="baseline"/>
        <w:rPr>
          <w:rFonts w:ascii="Verdana" w:eastAsia="Times New Roman" w:hAnsi="Verdana" w:cs="Times New Roman"/>
          <w:color w:val="666666"/>
          <w:sz w:val="17"/>
          <w:szCs w:val="17"/>
        </w:rPr>
      </w:pPr>
      <w:r w:rsidRPr="00FE23B3">
        <w:rPr>
          <w:rFonts w:ascii="Arial" w:eastAsia="Times New Roman" w:hAnsi="Arial" w:cs="Arial"/>
          <w:color w:val="666666"/>
          <w:sz w:val="17"/>
          <w:szCs w:val="17"/>
          <w:bdr w:val="none" w:sz="0" w:space="0" w:color="auto" w:frame="1"/>
        </w:rPr>
        <w:t>direct, if considered necessary for efficient use of energy and its conservation, any designated consumer to get energy audit conducted by an accredited energy auditor in such manner and at such intervals of time as may be specified;</w:t>
      </w:r>
    </w:p>
    <w:p w:rsidR="00C15C57" w:rsidRDefault="00C15C57"/>
    <w:sectPr w:rsidR="00C15C57" w:rsidSect="008D3F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60032"/>
    <w:multiLevelType w:val="multilevel"/>
    <w:tmpl w:val="9F50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E679FD"/>
    <w:multiLevelType w:val="multilevel"/>
    <w:tmpl w:val="584E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02104E8"/>
    <w:multiLevelType w:val="multilevel"/>
    <w:tmpl w:val="D8468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FC7528"/>
    <w:multiLevelType w:val="multilevel"/>
    <w:tmpl w:val="85C09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E23B3"/>
    <w:rsid w:val="008D3FDD"/>
    <w:rsid w:val="00BC31FA"/>
    <w:rsid w:val="00C15C57"/>
    <w:rsid w:val="00E21DB3"/>
    <w:rsid w:val="00F84BFF"/>
    <w:rsid w:val="00FE23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F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23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23B3"/>
    <w:rPr>
      <w:b/>
      <w:bCs/>
    </w:rPr>
  </w:style>
</w:styles>
</file>

<file path=word/webSettings.xml><?xml version="1.0" encoding="utf-8"?>
<w:webSettings xmlns:r="http://schemas.openxmlformats.org/officeDocument/2006/relationships" xmlns:w="http://schemas.openxmlformats.org/wordprocessingml/2006/main">
  <w:divs>
    <w:div w:id="105153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dc:creator>
  <cp:lastModifiedBy>elec</cp:lastModifiedBy>
  <cp:revision>2</cp:revision>
  <dcterms:created xsi:type="dcterms:W3CDTF">2020-03-26T06:27:00Z</dcterms:created>
  <dcterms:modified xsi:type="dcterms:W3CDTF">2020-03-26T06:27:00Z</dcterms:modified>
</cp:coreProperties>
</file>